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72" w:rsidRDefault="005D2D72" w:rsidP="005D2D72">
      <w:pPr>
        <w:pStyle w:val="PrformatHTML"/>
        <w:numPr>
          <w:ilvl w:val="0"/>
          <w:numId w:val="1"/>
        </w:numPr>
        <w:rPr>
          <w:rFonts w:ascii="Arial" w:hAnsi="Arial" w:cs="Arial"/>
          <w:b/>
          <w:color w:val="222222"/>
          <w:sz w:val="18"/>
          <w:szCs w:val="18"/>
        </w:rPr>
      </w:pPr>
      <w:bookmarkStart w:id="0" w:name="_GoBack"/>
      <w:bookmarkEnd w:id="0"/>
      <w:r w:rsidRPr="0032672C">
        <w:rPr>
          <w:rFonts w:ascii="Arial" w:hAnsi="Arial" w:cs="Arial"/>
          <w:b/>
          <w:color w:val="222222"/>
          <w:sz w:val="18"/>
          <w:szCs w:val="18"/>
        </w:rPr>
        <w:t>Manuel utilisateur AXIWI® AT-3</w:t>
      </w:r>
      <w:r>
        <w:rPr>
          <w:rFonts w:ascii="Arial" w:hAnsi="Arial" w:cs="Arial"/>
          <w:b/>
          <w:color w:val="222222"/>
          <w:sz w:val="18"/>
          <w:szCs w:val="18"/>
        </w:rPr>
        <w:t>2</w:t>
      </w:r>
      <w:r w:rsidRPr="0032672C">
        <w:rPr>
          <w:rFonts w:ascii="Arial" w:hAnsi="Arial" w:cs="Arial"/>
          <w:b/>
          <w:color w:val="222222"/>
          <w:sz w:val="18"/>
          <w:szCs w:val="18"/>
        </w:rPr>
        <w:t xml:space="preserve">0 - Communication bidirectionnelle (duplex) </w:t>
      </w:r>
    </w:p>
    <w:p w:rsidR="005D2D72" w:rsidRDefault="005D2D72" w:rsidP="005D2D72">
      <w:pPr>
        <w:pStyle w:val="PrformatHTML"/>
        <w:rPr>
          <w:rFonts w:ascii="Arial" w:hAnsi="Arial" w:cs="Arial"/>
          <w:b/>
          <w:color w:val="222222"/>
          <w:sz w:val="18"/>
          <w:szCs w:val="18"/>
        </w:rPr>
      </w:pPr>
    </w:p>
    <w:p w:rsidR="005D2D72" w:rsidRDefault="005D2D72" w:rsidP="005D2D72">
      <w:pPr>
        <w:pStyle w:val="PrformatHTML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18"/>
          <w:szCs w:val="18"/>
        </w:rPr>
        <w:t xml:space="preserve">Version : </w:t>
      </w:r>
      <w:proofErr w:type="spellStart"/>
      <w:r>
        <w:rPr>
          <w:rFonts w:ascii="Arial" w:hAnsi="Arial" w:cs="Arial"/>
          <w:b/>
          <w:color w:val="222222"/>
          <w:sz w:val="18"/>
          <w:szCs w:val="18"/>
        </w:rPr>
        <w:t>Submaster</w:t>
      </w:r>
      <w:proofErr w:type="spellEnd"/>
    </w:p>
    <w:p w:rsidR="005D2D72" w:rsidRPr="000B4886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color w:val="222222"/>
          <w:sz w:val="18"/>
          <w:szCs w:val="18"/>
        </w:rPr>
      </w:pPr>
      <w:r w:rsidRPr="000B4886">
        <w:rPr>
          <w:rFonts w:ascii="Arial" w:hAnsi="Arial" w:cs="Arial"/>
          <w:b/>
          <w:color w:val="222222"/>
          <w:sz w:val="18"/>
          <w:szCs w:val="18"/>
        </w:rPr>
        <w:t xml:space="preserve">Pour utiliser le « mode </w:t>
      </w:r>
      <w:proofErr w:type="spellStart"/>
      <w:r w:rsidRPr="000B4886">
        <w:rPr>
          <w:rFonts w:ascii="Arial" w:hAnsi="Arial" w:cs="Arial"/>
          <w:b/>
          <w:color w:val="222222"/>
          <w:sz w:val="18"/>
          <w:szCs w:val="18"/>
        </w:rPr>
        <w:t>submaster</w:t>
      </w:r>
      <w:proofErr w:type="spellEnd"/>
      <w:r w:rsidRPr="000B4886">
        <w:rPr>
          <w:rFonts w:ascii="Arial" w:hAnsi="Arial" w:cs="Arial"/>
          <w:b/>
          <w:color w:val="222222"/>
          <w:sz w:val="18"/>
          <w:szCs w:val="18"/>
        </w:rPr>
        <w:t xml:space="preserve"> » AXIWI, l'unité doit contenir le logiciel</w:t>
      </w:r>
      <w:proofErr w:type="gramStart"/>
      <w:r w:rsidRPr="000B4886">
        <w:rPr>
          <w:rFonts w:ascii="Arial" w:hAnsi="Arial" w:cs="Arial"/>
          <w:b/>
          <w:color w:val="222222"/>
          <w:sz w:val="18"/>
          <w:szCs w:val="18"/>
        </w:rPr>
        <w:t xml:space="preserve"> «</w:t>
      </w:r>
      <w:proofErr w:type="spellStart"/>
      <w:r w:rsidRPr="000B4886">
        <w:rPr>
          <w:rFonts w:ascii="Arial" w:hAnsi="Arial" w:cs="Arial"/>
          <w:b/>
          <w:color w:val="222222"/>
          <w:sz w:val="18"/>
          <w:szCs w:val="18"/>
        </w:rPr>
        <w:t>submaster</w:t>
      </w:r>
      <w:proofErr w:type="spellEnd"/>
      <w:proofErr w:type="gramEnd"/>
      <w:r w:rsidRPr="000B4886">
        <w:rPr>
          <w:rFonts w:ascii="Arial" w:hAnsi="Arial" w:cs="Arial"/>
          <w:b/>
          <w:color w:val="222222"/>
          <w:sz w:val="18"/>
          <w:szCs w:val="18"/>
        </w:rPr>
        <w:t>». Veuillez vérifier ceci avant d'appliquer ce manuel.</w:t>
      </w:r>
    </w:p>
    <w:p w:rsidR="005D2D72" w:rsidRPr="0032672C" w:rsidRDefault="005D2D72" w:rsidP="005D2D72">
      <w:pPr>
        <w:pStyle w:val="PrformatHTML"/>
        <w:rPr>
          <w:rFonts w:ascii="Arial" w:hAnsi="Arial" w:cs="Arial"/>
          <w:b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pacing w:val="1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Avec le système de communication AXIWI, vous devez configurer 1 unité en tant que ’master’ (Maître). Les autres unités (maximum </w:t>
      </w:r>
      <w:r>
        <w:rPr>
          <w:rFonts w:ascii="Arial" w:hAnsi="Arial" w:cs="Arial"/>
          <w:color w:val="222222"/>
          <w:sz w:val="18"/>
          <w:szCs w:val="18"/>
        </w:rPr>
        <w:t>3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à la fois) doivent être configurées en tant que ‘</w:t>
      </w:r>
      <w:proofErr w:type="spellStart"/>
      <w:r w:rsidRPr="0032672C">
        <w:rPr>
          <w:rFonts w:ascii="Arial" w:hAnsi="Arial" w:cs="Arial"/>
          <w:color w:val="222222"/>
          <w:sz w:val="18"/>
          <w:szCs w:val="18"/>
        </w:rPr>
        <w:t>submaster</w:t>
      </w:r>
      <w:proofErr w:type="spellEnd"/>
      <w:r w:rsidRPr="0032672C">
        <w:rPr>
          <w:rFonts w:ascii="Arial" w:hAnsi="Arial" w:cs="Arial"/>
          <w:color w:val="222222"/>
          <w:sz w:val="18"/>
          <w:szCs w:val="18"/>
        </w:rPr>
        <w:t>’ ou suiveur (</w:t>
      </w:r>
      <w:proofErr w:type="spellStart"/>
      <w:r w:rsidRPr="0032672C">
        <w:rPr>
          <w:rFonts w:ascii="Arial" w:hAnsi="Arial" w:cs="Arial"/>
          <w:color w:val="222222"/>
          <w:sz w:val="18"/>
          <w:szCs w:val="18"/>
        </w:rPr>
        <w:t>follower</w:t>
      </w:r>
      <w:proofErr w:type="spellEnd"/>
      <w:r w:rsidRPr="0032672C">
        <w:rPr>
          <w:rFonts w:ascii="Arial" w:hAnsi="Arial" w:cs="Arial"/>
          <w:color w:val="222222"/>
          <w:sz w:val="18"/>
          <w:szCs w:val="18"/>
        </w:rPr>
        <w:t xml:space="preserve">), selon si vous souhaiter parler en continu ou occasionnellement. 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En tant que ‘</w:t>
      </w:r>
      <w:proofErr w:type="spellStart"/>
      <w:r w:rsidRPr="0032672C">
        <w:rPr>
          <w:rFonts w:ascii="Arial" w:hAnsi="Arial" w:cs="Arial"/>
          <w:color w:val="222222"/>
          <w:sz w:val="18"/>
          <w:szCs w:val="18"/>
        </w:rPr>
        <w:t>submaster</w:t>
      </w:r>
      <w:proofErr w:type="spellEnd"/>
      <w:r w:rsidRPr="0032672C">
        <w:rPr>
          <w:rFonts w:ascii="Arial" w:hAnsi="Arial" w:cs="Arial"/>
          <w:color w:val="222222"/>
          <w:sz w:val="18"/>
          <w:szCs w:val="18"/>
        </w:rPr>
        <w:t>’, votre fonction de parole est toujours activée.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En tant que ‘</w:t>
      </w:r>
      <w:proofErr w:type="spellStart"/>
      <w:r w:rsidRPr="0032672C">
        <w:rPr>
          <w:rFonts w:ascii="Arial" w:hAnsi="Arial" w:cs="Arial"/>
          <w:color w:val="222222"/>
          <w:sz w:val="18"/>
          <w:szCs w:val="18"/>
        </w:rPr>
        <w:t>follower</w:t>
      </w:r>
      <w:proofErr w:type="spellEnd"/>
      <w:r w:rsidRPr="0032672C">
        <w:rPr>
          <w:rFonts w:ascii="Arial" w:hAnsi="Arial" w:cs="Arial"/>
          <w:color w:val="222222"/>
          <w:sz w:val="18"/>
          <w:szCs w:val="18"/>
        </w:rPr>
        <w:t>’ (suiveur), vous devez activer et désactiver manuellement votre fonction vocale.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Afin de configurer le système de communication AXIWI, vous devez effectuer les étapes d'installation suivantes.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pStyle w:val="PrformatHTML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32672C">
        <w:rPr>
          <w:rFonts w:ascii="Arial" w:hAnsi="Arial" w:cs="Arial"/>
          <w:b/>
          <w:color w:val="222222"/>
          <w:sz w:val="18"/>
          <w:szCs w:val="18"/>
          <w:u w:val="single"/>
        </w:rPr>
        <w:t>Avant de commencer, branchez d’abord les casques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pStyle w:val="PrformatHTML"/>
        <w:rPr>
          <w:rFonts w:ascii="Arial" w:hAnsi="Arial" w:cs="Arial"/>
          <w:b/>
          <w:color w:val="222222"/>
          <w:sz w:val="18"/>
          <w:szCs w:val="18"/>
        </w:rPr>
      </w:pPr>
      <w:r w:rsidRPr="0032672C">
        <w:rPr>
          <w:rFonts w:ascii="Arial" w:hAnsi="Arial" w:cs="Arial"/>
          <w:b/>
          <w:color w:val="222222"/>
          <w:sz w:val="18"/>
          <w:szCs w:val="18"/>
        </w:rPr>
        <w:t>Configurer en tant que master « maître »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1. Appuyez sur le bouton d'augmentation du volume </w:t>
      </w:r>
      <w:r w:rsidRPr="0032672C">
        <w:rPr>
          <w:rFonts w:ascii="Arial" w:hAnsi="Arial" w:cs="Arial"/>
          <w:b/>
          <w:color w:val="222222"/>
          <w:sz w:val="18"/>
          <w:szCs w:val="18"/>
        </w:rPr>
        <w:t>ᴧ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et maintenez-le enfoncé.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2. Appuyez ensuite sur le bouton « on/off » (environ 1 à 2 secondes) tout en appuyant sur le bouton d'augmentation de volume </w:t>
      </w:r>
      <w:r w:rsidRPr="0032672C">
        <w:rPr>
          <w:rFonts w:ascii="Arial" w:hAnsi="Arial" w:cs="Arial"/>
          <w:b/>
          <w:color w:val="222222"/>
          <w:sz w:val="18"/>
          <w:szCs w:val="18"/>
        </w:rPr>
        <w:t>ᴧ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en même temps. </w:t>
      </w:r>
      <w:r>
        <w:rPr>
          <w:rFonts w:ascii="Arial" w:hAnsi="Arial" w:cs="Arial"/>
          <w:color w:val="222222"/>
          <w:sz w:val="18"/>
          <w:szCs w:val="18"/>
        </w:rPr>
        <w:t>La couleur de la lumière LED indique le canal.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3. L’unité AXIWI est configurée en mode master « Maître ». L</w:t>
      </w:r>
      <w:r>
        <w:rPr>
          <w:rFonts w:ascii="Arial" w:hAnsi="Arial" w:cs="Arial"/>
          <w:color w:val="222222"/>
          <w:sz w:val="18"/>
          <w:szCs w:val="18"/>
        </w:rPr>
        <w:t>a lumière LED s’allumera constamment</w:t>
      </w:r>
      <w:r w:rsidRPr="0032672C">
        <w:rPr>
          <w:rFonts w:ascii="Arial" w:hAnsi="Arial" w:cs="Arial"/>
          <w:color w:val="222222"/>
          <w:sz w:val="18"/>
          <w:szCs w:val="18"/>
        </w:rPr>
        <w:t>.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22222"/>
          <w:sz w:val="18"/>
          <w:szCs w:val="18"/>
        </w:rPr>
      </w:pPr>
      <w:r w:rsidRPr="0032672C">
        <w:rPr>
          <w:rFonts w:ascii="Arial" w:hAnsi="Arial" w:cs="Arial"/>
          <w:b/>
          <w:color w:val="222222"/>
          <w:sz w:val="18"/>
          <w:szCs w:val="18"/>
        </w:rPr>
        <w:t xml:space="preserve">Configurer en tant que </w:t>
      </w:r>
      <w:proofErr w:type="spellStart"/>
      <w:r w:rsidRPr="0032672C">
        <w:rPr>
          <w:rFonts w:ascii="Arial" w:hAnsi="Arial" w:cs="Arial"/>
          <w:b/>
          <w:color w:val="222222"/>
          <w:sz w:val="18"/>
          <w:szCs w:val="18"/>
        </w:rPr>
        <w:t>submaster</w:t>
      </w:r>
      <w:proofErr w:type="spellEnd"/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1. Appuyez sur le bouton de réduction du volume </w:t>
      </w:r>
      <w:r w:rsidRPr="0032672C">
        <w:rPr>
          <w:rFonts w:ascii="Arial" w:hAnsi="Arial" w:cs="Arial"/>
          <w:b/>
          <w:color w:val="222222"/>
          <w:sz w:val="18"/>
          <w:szCs w:val="18"/>
        </w:rPr>
        <w:t>ᴠ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et maintenez-le enfoncé.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2. Appuyez ensuite sur le bouton « on/off » (environ 1 à 2 secondes) tout en appuyant sur le bouton de réduction du volume </w:t>
      </w:r>
      <w:r w:rsidRPr="0032672C">
        <w:rPr>
          <w:rFonts w:ascii="Arial" w:hAnsi="Arial" w:cs="Arial"/>
          <w:b/>
          <w:color w:val="222222"/>
          <w:sz w:val="18"/>
          <w:szCs w:val="18"/>
        </w:rPr>
        <w:t>ᴠ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en même temps.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3. L'unité AXIWI est configurée en tant que </w:t>
      </w:r>
      <w:proofErr w:type="spellStart"/>
      <w:proofErr w:type="gramStart"/>
      <w:r w:rsidRPr="0032672C">
        <w:rPr>
          <w:rFonts w:ascii="Arial" w:hAnsi="Arial" w:cs="Arial"/>
          <w:color w:val="222222"/>
          <w:sz w:val="18"/>
          <w:szCs w:val="18"/>
        </w:rPr>
        <w:t>submaster</w:t>
      </w:r>
      <w:proofErr w:type="spellEnd"/>
      <w:r w:rsidRPr="0032672C">
        <w:rPr>
          <w:rFonts w:ascii="Arial" w:hAnsi="Arial" w:cs="Arial"/>
          <w:color w:val="222222"/>
          <w:sz w:val="18"/>
          <w:szCs w:val="18"/>
        </w:rPr>
        <w:t>;</w:t>
      </w:r>
      <w:proofErr w:type="gramEnd"/>
      <w:r w:rsidRPr="0032672C">
        <w:rPr>
          <w:rFonts w:ascii="Arial" w:hAnsi="Arial" w:cs="Arial"/>
          <w:color w:val="222222"/>
          <w:sz w:val="18"/>
          <w:szCs w:val="18"/>
        </w:rPr>
        <w:t xml:space="preserve"> la fonction de parole de l'unité AXIWI est activée en permanence.</w:t>
      </w:r>
      <w:r>
        <w:rPr>
          <w:rFonts w:ascii="Arial" w:hAnsi="Arial" w:cs="Arial"/>
          <w:color w:val="222222"/>
          <w:sz w:val="18"/>
          <w:szCs w:val="18"/>
        </w:rPr>
        <w:t xml:space="preserve"> La lumière LED du canal choisi clignotera rapidement (plus rapidement qu’en mode suiveur «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follower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») et les autre lumières LED s’allumeront en permanence. </w:t>
      </w:r>
    </w:p>
    <w:p w:rsidR="005D2D72" w:rsidRPr="0032672C" w:rsidRDefault="005D2D72" w:rsidP="005D2D72">
      <w:pPr>
        <w:pStyle w:val="PrformatHTML"/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22222"/>
          <w:sz w:val="18"/>
          <w:szCs w:val="18"/>
        </w:rPr>
      </w:pPr>
      <w:r w:rsidRPr="0032672C">
        <w:rPr>
          <w:rFonts w:ascii="Arial" w:hAnsi="Arial" w:cs="Arial"/>
          <w:b/>
          <w:color w:val="222222"/>
          <w:sz w:val="18"/>
          <w:szCs w:val="18"/>
        </w:rPr>
        <w:t xml:space="preserve">Configurer en tant que </w:t>
      </w:r>
      <w:proofErr w:type="spellStart"/>
      <w:r w:rsidRPr="0032672C">
        <w:rPr>
          <w:rFonts w:ascii="Arial" w:hAnsi="Arial" w:cs="Arial"/>
          <w:b/>
          <w:color w:val="222222"/>
          <w:sz w:val="18"/>
          <w:szCs w:val="18"/>
        </w:rPr>
        <w:t>follower</w:t>
      </w:r>
      <w:proofErr w:type="spellEnd"/>
      <w:r w:rsidRPr="0032672C">
        <w:rPr>
          <w:rFonts w:ascii="Arial" w:hAnsi="Arial" w:cs="Arial"/>
          <w:b/>
          <w:color w:val="222222"/>
          <w:sz w:val="18"/>
          <w:szCs w:val="18"/>
        </w:rPr>
        <w:t xml:space="preserve"> « suiveur »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1. Appuyez sur le bouton « on/off » (au moins 2 secondes).</w:t>
      </w:r>
      <w:r>
        <w:rPr>
          <w:rFonts w:ascii="Arial" w:hAnsi="Arial" w:cs="Arial"/>
          <w:color w:val="222222"/>
          <w:sz w:val="18"/>
          <w:szCs w:val="18"/>
        </w:rPr>
        <w:t xml:space="preserve"> La lumière LED du canal choisi clignote.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L'unité AXIWI est </w:t>
      </w:r>
      <w:r w:rsidR="00FC5BD8" w:rsidRPr="0032672C">
        <w:rPr>
          <w:rFonts w:ascii="Arial" w:hAnsi="Arial" w:cs="Arial"/>
          <w:color w:val="222222"/>
          <w:sz w:val="18"/>
          <w:szCs w:val="18"/>
        </w:rPr>
        <w:t>configurée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en tant que </w:t>
      </w:r>
      <w:proofErr w:type="spellStart"/>
      <w:r w:rsidRPr="0032672C">
        <w:rPr>
          <w:rFonts w:ascii="Arial" w:hAnsi="Arial" w:cs="Arial"/>
          <w:color w:val="222222"/>
          <w:sz w:val="18"/>
          <w:szCs w:val="18"/>
        </w:rPr>
        <w:t>follower</w:t>
      </w:r>
      <w:proofErr w:type="spellEnd"/>
      <w:r w:rsidRPr="0032672C">
        <w:rPr>
          <w:rFonts w:ascii="Arial" w:hAnsi="Arial" w:cs="Arial"/>
          <w:color w:val="222222"/>
          <w:sz w:val="18"/>
          <w:szCs w:val="18"/>
        </w:rPr>
        <w:t xml:space="preserve"> « suiveur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32672C">
        <w:rPr>
          <w:rFonts w:ascii="Arial" w:hAnsi="Arial" w:cs="Arial"/>
          <w:color w:val="222222"/>
          <w:sz w:val="18"/>
          <w:szCs w:val="18"/>
        </w:rPr>
        <w:t>» ;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2. Avec le bouton de parole </w:t>
      </w:r>
      <w:r>
        <w:rPr>
          <w:rFonts w:ascii="Arial" w:hAnsi="Arial" w:cs="Arial"/>
          <w:color w:val="222222"/>
          <w:sz w:val="18"/>
          <w:szCs w:val="18"/>
        </w:rPr>
        <w:t>‘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S’ </w:t>
      </w:r>
      <w:r w:rsidRPr="0032672C">
        <w:rPr>
          <w:rFonts w:ascii="Arial" w:hAnsi="Arial" w:cs="Arial"/>
          <w:color w:val="222222"/>
          <w:sz w:val="18"/>
          <w:szCs w:val="18"/>
        </w:rPr>
        <w:t>à</w:t>
      </w:r>
      <w:proofErr w:type="gramEnd"/>
      <w:r w:rsidRPr="0032672C">
        <w:rPr>
          <w:rFonts w:ascii="Arial" w:hAnsi="Arial" w:cs="Arial"/>
          <w:color w:val="222222"/>
          <w:sz w:val="18"/>
          <w:szCs w:val="18"/>
        </w:rPr>
        <w:t xml:space="preserve"> l'avant, la fonction de parole peut être activée et désactivée.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Appuyez brièvement sur le bouton de parole </w:t>
      </w:r>
      <w:r>
        <w:rPr>
          <w:rFonts w:ascii="Arial" w:hAnsi="Arial" w:cs="Arial"/>
          <w:color w:val="222222"/>
          <w:sz w:val="18"/>
          <w:szCs w:val="18"/>
        </w:rPr>
        <w:t>‘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S’ </w:t>
      </w:r>
      <w:r w:rsidRPr="0032672C">
        <w:rPr>
          <w:rFonts w:ascii="Arial" w:hAnsi="Arial" w:cs="Arial"/>
          <w:color w:val="222222"/>
          <w:sz w:val="18"/>
          <w:szCs w:val="18"/>
        </w:rPr>
        <w:t>pour</w:t>
      </w:r>
      <w:proofErr w:type="gramEnd"/>
      <w:r w:rsidRPr="0032672C">
        <w:rPr>
          <w:rFonts w:ascii="Arial" w:hAnsi="Arial" w:cs="Arial"/>
          <w:color w:val="222222"/>
          <w:sz w:val="18"/>
          <w:szCs w:val="18"/>
        </w:rPr>
        <w:t xml:space="preserve"> activer (et à nouveau) pour désactiver la fonction de parole.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3. Lorsque la fonction vocale est activée, </w:t>
      </w:r>
      <w:r>
        <w:rPr>
          <w:rFonts w:ascii="Arial" w:hAnsi="Arial" w:cs="Arial"/>
          <w:color w:val="222222"/>
          <w:sz w:val="18"/>
          <w:szCs w:val="18"/>
        </w:rPr>
        <w:t>la lumière LED du canal choisi clignote</w:t>
      </w:r>
      <w:r w:rsidRPr="0032672C">
        <w:rPr>
          <w:rFonts w:ascii="Arial" w:hAnsi="Arial" w:cs="Arial"/>
          <w:color w:val="222222"/>
          <w:sz w:val="18"/>
          <w:szCs w:val="18"/>
        </w:rPr>
        <w:t>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rPr>
          <w:rFonts w:ascii="Arial" w:hAnsi="Arial" w:cs="Arial"/>
          <w:sz w:val="18"/>
          <w:szCs w:val="18"/>
        </w:rPr>
      </w:pPr>
      <w:r w:rsidRPr="0032672C">
        <w:rPr>
          <w:rFonts w:ascii="Arial" w:hAnsi="Arial" w:cs="Arial"/>
          <w:b/>
          <w:color w:val="222222"/>
          <w:sz w:val="18"/>
          <w:szCs w:val="18"/>
        </w:rPr>
        <w:t xml:space="preserve">Changer </w:t>
      </w:r>
      <w:r>
        <w:rPr>
          <w:rFonts w:ascii="Arial" w:hAnsi="Arial" w:cs="Arial"/>
          <w:b/>
          <w:color w:val="222222"/>
          <w:sz w:val="18"/>
          <w:szCs w:val="18"/>
        </w:rPr>
        <w:t>le canal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22222"/>
          <w:sz w:val="18"/>
          <w:szCs w:val="18"/>
        </w:rPr>
      </w:pPr>
    </w:p>
    <w:p w:rsidR="005D2D72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Lorsque l’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Axiwi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est activé (en tant que maître ou suiveur), vous pouvez changer de canal.</w:t>
      </w:r>
    </w:p>
    <w:p w:rsidR="005D2D72" w:rsidRPr="0032672C" w:rsidRDefault="005D2D72" w:rsidP="005D2D72">
      <w:pPr>
        <w:pStyle w:val="PrformatHTML"/>
        <w:numPr>
          <w:ilvl w:val="0"/>
          <w:numId w:val="2"/>
        </w:numPr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 xml:space="preserve">Appuyez sur le bouton d'augmentation du volume </w:t>
      </w:r>
      <w:r w:rsidRPr="0032672C">
        <w:rPr>
          <w:rFonts w:ascii="Arial" w:hAnsi="Arial" w:cs="Arial"/>
          <w:b/>
          <w:color w:val="222222"/>
          <w:sz w:val="18"/>
          <w:szCs w:val="18"/>
        </w:rPr>
        <w:t>ᴧ</w:t>
      </w:r>
      <w:r w:rsidRPr="0032672C">
        <w:rPr>
          <w:rFonts w:ascii="Arial" w:hAnsi="Arial" w:cs="Arial"/>
          <w:color w:val="222222"/>
          <w:sz w:val="18"/>
          <w:szCs w:val="18"/>
        </w:rPr>
        <w:t xml:space="preserve"> et maintenez-le enfoncé.</w:t>
      </w:r>
    </w:p>
    <w:p w:rsidR="005D2D72" w:rsidRPr="00BC43B2" w:rsidRDefault="005D2D72" w:rsidP="005D2D72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BC43B2">
        <w:rPr>
          <w:rFonts w:ascii="Arial" w:hAnsi="Arial" w:cs="Arial"/>
          <w:color w:val="222222"/>
          <w:sz w:val="18"/>
          <w:szCs w:val="18"/>
        </w:rPr>
        <w:t xml:space="preserve">Appuyez brièvement sur le bouton </w:t>
      </w:r>
      <w:r>
        <w:rPr>
          <w:rFonts w:ascii="Arial" w:hAnsi="Arial" w:cs="Arial"/>
          <w:color w:val="222222"/>
          <w:sz w:val="18"/>
          <w:szCs w:val="18"/>
        </w:rPr>
        <w:t>‘S’</w:t>
      </w:r>
      <w:r w:rsidRPr="00BC43B2">
        <w:rPr>
          <w:rFonts w:ascii="Arial" w:hAnsi="Arial" w:cs="Arial"/>
          <w:color w:val="222222"/>
          <w:sz w:val="18"/>
          <w:szCs w:val="18"/>
        </w:rPr>
        <w:t xml:space="preserve">. Le canal clignotera. </w:t>
      </w:r>
      <w:r>
        <w:rPr>
          <w:rFonts w:ascii="Arial" w:hAnsi="Arial" w:cs="Arial"/>
          <w:color w:val="222222"/>
          <w:sz w:val="18"/>
          <w:szCs w:val="18"/>
        </w:rPr>
        <w:t>Chaque fois que vous appuyez sur le bouton ‘S’, la lumière LED change pour indiquer un nouveau canal.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22222"/>
          <w:sz w:val="18"/>
          <w:szCs w:val="18"/>
        </w:rPr>
      </w:pPr>
      <w:r w:rsidRPr="0032672C">
        <w:rPr>
          <w:rFonts w:ascii="Arial" w:hAnsi="Arial" w:cs="Arial"/>
          <w:b/>
          <w:color w:val="222222"/>
          <w:sz w:val="18"/>
          <w:szCs w:val="18"/>
        </w:rPr>
        <w:t>Chargement de l'appareil AXIWI</w:t>
      </w: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5D2D72" w:rsidRPr="0032672C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1. L'appareil peut être chargé à l'aide d'un câble USB vers micro USB. Branchez le câble dans la prise se trouvant au-dessus du bouton de volume. Le voyant sur le dessus de l'appareil (à côté de l'antenne) s'allume en rouge.</w:t>
      </w:r>
    </w:p>
    <w:p w:rsidR="005D2D72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  <w:r w:rsidRPr="0032672C">
        <w:rPr>
          <w:rFonts w:ascii="Arial" w:hAnsi="Arial" w:cs="Arial"/>
          <w:color w:val="222222"/>
          <w:sz w:val="18"/>
          <w:szCs w:val="18"/>
        </w:rPr>
        <w:t>2. Si le voyant sur le dessus de l'appareil est vert, la charge est terminée. Il est recommandé de débrancher le câble pour rompre le processus. Temps de charge d'une batterie vide : environ 2 heures.</w:t>
      </w:r>
    </w:p>
    <w:p w:rsidR="005D2D72" w:rsidRDefault="005D2D72" w:rsidP="005D2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8"/>
          <w:szCs w:val="18"/>
        </w:rPr>
      </w:pPr>
    </w:p>
    <w:p w:rsidR="00CA553F" w:rsidRDefault="005D2D72" w:rsidP="005D2D72">
      <w:r>
        <w:lastRenderedPageBreak/>
        <w:fldChar w:fldCharType="begin"/>
      </w:r>
      <w:r>
        <w:instrText xml:space="preserve"> INCLUDEPICTURE "/var/folders/yw/7nf8drd56mng9gngc6gj1jx00000gn/T/com.microsoft.Word/WebArchiveCopyPasteTempFiles/page1image19140672"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C085E7B" wp14:editId="081D65AF">
            <wp:extent cx="5756910" cy="1991995"/>
            <wp:effectExtent l="0" t="0" r="0" b="1905"/>
            <wp:docPr id="5" name="Image 5" descr="page1image1914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1406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A553F" w:rsidSect="004005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6F2F"/>
    <w:multiLevelType w:val="hybridMultilevel"/>
    <w:tmpl w:val="37DA17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60D22"/>
    <w:multiLevelType w:val="hybridMultilevel"/>
    <w:tmpl w:val="E27ADCCC"/>
    <w:lvl w:ilvl="0" w:tplc="151E8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72"/>
    <w:rsid w:val="0040053B"/>
    <w:rsid w:val="004F43E6"/>
    <w:rsid w:val="005023D5"/>
    <w:rsid w:val="005D2D72"/>
    <w:rsid w:val="006F2348"/>
    <w:rsid w:val="00796CE8"/>
    <w:rsid w:val="00B91A1E"/>
    <w:rsid w:val="00CA553F"/>
    <w:rsid w:val="00CE0D0D"/>
    <w:rsid w:val="00CF35CE"/>
    <w:rsid w:val="00F96E49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5DC135-42E6-F749-B3FA-3B669BFA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D7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D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2D7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D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2020-09-23T07:08:00Z</dcterms:created>
  <dcterms:modified xsi:type="dcterms:W3CDTF">2020-09-23T07:08:00Z</dcterms:modified>
</cp:coreProperties>
</file>